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06" w:rsidRPr="00010343" w:rsidRDefault="000E2706" w:rsidP="001428F7">
      <w:pPr>
        <w:jc w:val="center"/>
        <w:rPr>
          <w:rFonts w:cstheme="minorHAnsi"/>
          <w:b/>
          <w:color w:val="31849B" w:themeColor="accent5" w:themeShade="BF"/>
          <w:sz w:val="28"/>
          <w:szCs w:val="28"/>
        </w:rPr>
      </w:pPr>
      <w:r w:rsidRPr="00010343">
        <w:rPr>
          <w:rFonts w:cstheme="minorHAnsi"/>
          <w:b/>
          <w:color w:val="31849B" w:themeColor="accent5" w:themeShade="BF"/>
          <w:sz w:val="28"/>
          <w:szCs w:val="28"/>
        </w:rPr>
        <w:t>Podmínk</w:t>
      </w:r>
      <w:bookmarkStart w:id="0" w:name="_GoBack"/>
      <w:bookmarkEnd w:id="0"/>
      <w:r w:rsidRPr="00010343">
        <w:rPr>
          <w:rFonts w:cstheme="minorHAnsi"/>
          <w:b/>
          <w:color w:val="31849B" w:themeColor="accent5" w:themeShade="BF"/>
          <w:sz w:val="28"/>
          <w:szCs w:val="28"/>
        </w:rPr>
        <w:t>y ochrany osobních údajů – GDPR</w:t>
      </w:r>
      <w:r w:rsidR="001428F7" w:rsidRPr="00010343">
        <w:rPr>
          <w:rFonts w:cstheme="minorHAnsi"/>
          <w:b/>
          <w:color w:val="31849B" w:themeColor="accent5" w:themeShade="BF"/>
          <w:sz w:val="28"/>
          <w:szCs w:val="28"/>
        </w:rPr>
        <w:t xml:space="preserve"> pro Penzion Roubenka Jiříkovice</w:t>
      </w:r>
    </w:p>
    <w:p w:rsidR="000E2706" w:rsidRPr="001428F7" w:rsidRDefault="00B81026" w:rsidP="001428F7">
      <w:pPr>
        <w:jc w:val="center"/>
        <w:rPr>
          <w:rFonts w:eastAsia="Times New Roman" w:cstheme="minorHAnsi"/>
          <w:b/>
          <w:color w:val="404040" w:themeColor="text1" w:themeTint="BF"/>
          <w:lang w:eastAsia="cs-CZ"/>
        </w:rPr>
      </w:pPr>
      <w:r w:rsidRPr="001428F7">
        <w:rPr>
          <w:rFonts w:cstheme="minorHAnsi"/>
          <w:b/>
          <w:color w:val="404040" w:themeColor="text1" w:themeTint="BF"/>
        </w:rPr>
        <w:t xml:space="preserve">Ubytovatel: </w:t>
      </w:r>
      <w:r w:rsidRPr="001428F7">
        <w:rPr>
          <w:rFonts w:cstheme="minorHAnsi"/>
          <w:b/>
          <w:color w:val="404040" w:themeColor="text1" w:themeTint="BF"/>
          <w:shd w:val="clear" w:color="auto" w:fill="FFFFFF"/>
        </w:rPr>
        <w:t xml:space="preserve">MUSILKA s.r.o., Musilova 1638/9, Husovice, 614 00 Brno, IČO: </w:t>
      </w:r>
      <w:r w:rsidRPr="001428F7">
        <w:rPr>
          <w:rFonts w:eastAsia="Times New Roman" w:cstheme="minorHAnsi"/>
          <w:b/>
          <w:color w:val="404040" w:themeColor="text1" w:themeTint="BF"/>
          <w:lang w:eastAsia="cs-CZ"/>
        </w:rPr>
        <w:t>28344995</w:t>
      </w:r>
    </w:p>
    <w:p w:rsidR="006F30FA" w:rsidRPr="00772414" w:rsidRDefault="000E2706" w:rsidP="006F30FA">
      <w:pPr>
        <w:pStyle w:val="Bezmezer"/>
        <w:jc w:val="both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Ubytovatel nakládá jako správce osobních údajů v souvislosti s poskytováním svých ubytovacích služeb </w:t>
      </w:r>
    </w:p>
    <w:p w:rsidR="000E2706" w:rsidRPr="00772414" w:rsidRDefault="000E2706" w:rsidP="006F30FA">
      <w:pPr>
        <w:pStyle w:val="Bezmezer"/>
        <w:jc w:val="both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s osobními údaji svých klientů ve smyslu § 4 písm. j) zákona č. 101/2000 Sb., o ochraně osobních údajů (dále jen „ZOOÚ“) a v návaznosti na GDPR - NAŘÍZENÍ EVROPSKÉHO PARLAMENTU A RADY (EU) 2016/679 ze dne 27. dubna 2016, o ochraně fyzických osob. </w:t>
      </w:r>
    </w:p>
    <w:p w:rsidR="006F30FA" w:rsidRPr="00772414" w:rsidRDefault="006F30FA" w:rsidP="006F30FA">
      <w:pPr>
        <w:pStyle w:val="Bezmezer"/>
        <w:rPr>
          <w:color w:val="404040" w:themeColor="text1" w:themeTint="BF"/>
          <w:sz w:val="20"/>
          <w:szCs w:val="20"/>
        </w:rPr>
      </w:pPr>
    </w:p>
    <w:p w:rsidR="00B81026" w:rsidRPr="00772414" w:rsidRDefault="000E2706" w:rsidP="001428F7">
      <w:pPr>
        <w:pStyle w:val="Bezmezer"/>
        <w:rPr>
          <w:color w:val="404040" w:themeColor="text1" w:themeTint="BF"/>
          <w:sz w:val="20"/>
          <w:szCs w:val="20"/>
          <w:u w:val="single"/>
        </w:rPr>
      </w:pPr>
      <w:r w:rsidRPr="00772414">
        <w:rPr>
          <w:color w:val="404040" w:themeColor="text1" w:themeTint="BF"/>
          <w:sz w:val="20"/>
          <w:szCs w:val="20"/>
          <w:u w:val="single"/>
        </w:rPr>
        <w:t xml:space="preserve">Ubytovatel v souvislosti s poskytováním ubytovacích služeb vyžaduje poskytnutí následujících osobních údajů ubytovaných osob: </w:t>
      </w:r>
    </w:p>
    <w:p w:rsidR="00B81026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1. jméno a příjmení, </w:t>
      </w:r>
    </w:p>
    <w:p w:rsidR="00B81026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2. adresa místa trvalého pobytu nebo místa trvalého bydliště v zahraničí, </w:t>
      </w:r>
    </w:p>
    <w:p w:rsidR="006F30FA" w:rsidRPr="00772414" w:rsidRDefault="006F30FA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>3. datum narození/OP</w:t>
      </w:r>
    </w:p>
    <w:p w:rsidR="000E2706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4. e-mailová adresa a telefon. </w:t>
      </w:r>
    </w:p>
    <w:p w:rsidR="006F30FA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Tyto údaje správce vyžaduje a zpracovává pouze u klientů, u kterých dojde k souhlasu s rezervací pobytu </w:t>
      </w:r>
    </w:p>
    <w:p w:rsidR="000E2706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>v</w:t>
      </w:r>
      <w:r w:rsidR="006F30FA" w:rsidRPr="00772414">
        <w:rPr>
          <w:color w:val="404040" w:themeColor="text1" w:themeTint="BF"/>
          <w:sz w:val="20"/>
          <w:szCs w:val="20"/>
        </w:rPr>
        <w:t xml:space="preserve"> konkrétním termínu. Při poptávce bez závazné rezervace se osobní údaje nezpracovávají.</w:t>
      </w:r>
      <w:r w:rsidRPr="00772414">
        <w:rPr>
          <w:color w:val="404040" w:themeColor="text1" w:themeTint="BF"/>
          <w:sz w:val="20"/>
          <w:szCs w:val="20"/>
        </w:rPr>
        <w:t xml:space="preserve"> </w:t>
      </w:r>
    </w:p>
    <w:p w:rsidR="006F30FA" w:rsidRPr="00772414" w:rsidRDefault="006F30FA" w:rsidP="006F30FA">
      <w:pPr>
        <w:pStyle w:val="Bezmezer"/>
        <w:rPr>
          <w:color w:val="404040" w:themeColor="text1" w:themeTint="BF"/>
          <w:sz w:val="20"/>
          <w:szCs w:val="20"/>
        </w:rPr>
      </w:pPr>
    </w:p>
    <w:p w:rsidR="000E2706" w:rsidRPr="00772414" w:rsidRDefault="000E2706" w:rsidP="001428F7">
      <w:pPr>
        <w:pStyle w:val="Bezmezer"/>
        <w:rPr>
          <w:b/>
          <w:i/>
          <w:color w:val="404040" w:themeColor="text1" w:themeTint="BF"/>
          <w:sz w:val="20"/>
          <w:szCs w:val="20"/>
        </w:rPr>
      </w:pPr>
      <w:r w:rsidRPr="00772414">
        <w:rPr>
          <w:b/>
          <w:i/>
          <w:color w:val="404040" w:themeColor="text1" w:themeTint="BF"/>
          <w:sz w:val="20"/>
          <w:szCs w:val="20"/>
        </w:rPr>
        <w:t xml:space="preserve">Účel zpracování osobních údajů </w:t>
      </w:r>
    </w:p>
    <w:p w:rsidR="001428F7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Ubytovatel jako správce osobních údajů v souvislosti s poskytováním svých služeb shromažďuje, zpracovává a uchovává za podmínek a v mezích stanovených platnou právní úpravou osobní údaje subjektu údajů </w:t>
      </w:r>
    </w:p>
    <w:p w:rsidR="006F30FA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k těmto účelům: </w:t>
      </w:r>
    </w:p>
    <w:p w:rsidR="00010343" w:rsidRPr="00772414" w:rsidRDefault="000E2706" w:rsidP="00010343">
      <w:pPr>
        <w:pStyle w:val="Bezmezer"/>
        <w:rPr>
          <w:sz w:val="20"/>
          <w:szCs w:val="20"/>
        </w:rPr>
      </w:pPr>
      <w:r w:rsidRPr="00772414">
        <w:rPr>
          <w:sz w:val="20"/>
          <w:szCs w:val="20"/>
        </w:rPr>
        <w:t xml:space="preserve">1. Pro splnění právní povinnosti je správce povinen vyžadovat údaje 1) - 3) podle obecně závazné vyhlášky </w:t>
      </w:r>
    </w:p>
    <w:p w:rsidR="006F30FA" w:rsidRPr="00772414" w:rsidRDefault="000E2706" w:rsidP="00010343">
      <w:pPr>
        <w:pStyle w:val="Bezmezer"/>
        <w:rPr>
          <w:sz w:val="20"/>
          <w:szCs w:val="20"/>
        </w:rPr>
      </w:pPr>
      <w:r w:rsidRPr="00772414">
        <w:rPr>
          <w:sz w:val="20"/>
          <w:szCs w:val="20"/>
        </w:rPr>
        <w:t xml:space="preserve">č. 1/2021 o místním poplatku z pobytu v platném znění. </w:t>
      </w:r>
    </w:p>
    <w:p w:rsidR="000E2706" w:rsidRPr="00772414" w:rsidRDefault="000E2706" w:rsidP="00010343">
      <w:pPr>
        <w:pStyle w:val="Bezmezer"/>
        <w:rPr>
          <w:sz w:val="20"/>
          <w:szCs w:val="20"/>
        </w:rPr>
      </w:pPr>
      <w:r w:rsidRPr="00772414">
        <w:rPr>
          <w:sz w:val="20"/>
          <w:szCs w:val="20"/>
        </w:rPr>
        <w:t>2. Pro účely oprávněných zájmů ubytovatel od klientů vyžaduje e-mailovou adresu a telefonní číslo. Tyto údaje jsou nutné pro efektivní komunikaci mezi klienty a ubytovatelem.</w:t>
      </w:r>
    </w:p>
    <w:p w:rsidR="00010343" w:rsidRPr="00772414" w:rsidRDefault="00010343" w:rsidP="00010343">
      <w:pPr>
        <w:pStyle w:val="Bezmezer"/>
        <w:rPr>
          <w:sz w:val="20"/>
          <w:szCs w:val="20"/>
        </w:rPr>
      </w:pPr>
    </w:p>
    <w:p w:rsidR="000E2706" w:rsidRPr="00772414" w:rsidRDefault="000E2706" w:rsidP="00B81026">
      <w:pPr>
        <w:rPr>
          <w:rFonts w:cstheme="minorHAnsi"/>
          <w:color w:val="404040" w:themeColor="text1" w:themeTint="BF"/>
          <w:sz w:val="20"/>
          <w:szCs w:val="20"/>
          <w:u w:val="single"/>
        </w:rPr>
      </w:pPr>
      <w:r w:rsidRPr="00772414">
        <w:rPr>
          <w:rFonts w:cstheme="minorHAnsi"/>
          <w:color w:val="404040" w:themeColor="text1" w:themeTint="BF"/>
          <w:sz w:val="20"/>
          <w:szCs w:val="20"/>
          <w:u w:val="single"/>
        </w:rPr>
        <w:t xml:space="preserve">Ubytovatel nepoužívá osobní údaje klientů k zasílání reklamních nabídek. </w:t>
      </w:r>
    </w:p>
    <w:p w:rsidR="000E2706" w:rsidRPr="00772414" w:rsidRDefault="000E2706" w:rsidP="001428F7">
      <w:pPr>
        <w:pStyle w:val="Bezmezer"/>
        <w:rPr>
          <w:b/>
          <w:i/>
          <w:color w:val="404040" w:themeColor="text1" w:themeTint="BF"/>
          <w:sz w:val="20"/>
          <w:szCs w:val="20"/>
        </w:rPr>
      </w:pPr>
      <w:r w:rsidRPr="00772414">
        <w:rPr>
          <w:b/>
          <w:i/>
          <w:color w:val="404040" w:themeColor="text1" w:themeTint="BF"/>
          <w:sz w:val="20"/>
          <w:szCs w:val="20"/>
        </w:rPr>
        <w:t>Doba zpracování</w:t>
      </w:r>
    </w:p>
    <w:p w:rsidR="000E2706" w:rsidRPr="00772414" w:rsidRDefault="000E2706" w:rsidP="001428F7">
      <w:pPr>
        <w:pStyle w:val="Bezmezer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>Osobní údaje budou zpracovávány po dobu nezbytně nutnou k zajištění vzájemných práv a povinností, tj. vždy minimálně do doby ukončení pobytu, a dále pak po dobu, po kterou je ubytovatel povinen/oprávněn ty které údaje uchovávat podle GDPR a dalších obecně závazných právních předpisů.</w:t>
      </w:r>
    </w:p>
    <w:p w:rsidR="001428F7" w:rsidRPr="00772414" w:rsidRDefault="001428F7" w:rsidP="001428F7">
      <w:pPr>
        <w:pStyle w:val="Bezmezer"/>
        <w:rPr>
          <w:color w:val="404040" w:themeColor="text1" w:themeTint="BF"/>
          <w:sz w:val="20"/>
          <w:szCs w:val="20"/>
        </w:rPr>
      </w:pPr>
    </w:p>
    <w:p w:rsidR="000E2706" w:rsidRPr="00772414" w:rsidRDefault="000E2706" w:rsidP="001428F7">
      <w:pPr>
        <w:pStyle w:val="Bezmezer"/>
        <w:rPr>
          <w:b/>
          <w:i/>
          <w:color w:val="404040" w:themeColor="text1" w:themeTint="BF"/>
          <w:sz w:val="20"/>
          <w:szCs w:val="20"/>
        </w:rPr>
      </w:pPr>
      <w:r w:rsidRPr="00772414">
        <w:rPr>
          <w:b/>
          <w:i/>
          <w:color w:val="404040" w:themeColor="text1" w:themeTint="BF"/>
          <w:sz w:val="20"/>
          <w:szCs w:val="20"/>
        </w:rPr>
        <w:t xml:space="preserve">Zpracování osobních údajů </w:t>
      </w:r>
    </w:p>
    <w:p w:rsidR="000E2706" w:rsidRPr="00772414" w:rsidRDefault="000E2706" w:rsidP="001428F7">
      <w:pPr>
        <w:pStyle w:val="Bezmezer"/>
        <w:numPr>
          <w:ilvl w:val="0"/>
          <w:numId w:val="2"/>
        </w:numPr>
        <w:ind w:left="0" w:hanging="11"/>
        <w:rPr>
          <w:color w:val="404040" w:themeColor="text1" w:themeTint="BF"/>
          <w:sz w:val="20"/>
          <w:szCs w:val="20"/>
        </w:rPr>
      </w:pPr>
      <w:r w:rsidRPr="00772414">
        <w:rPr>
          <w:color w:val="404040" w:themeColor="text1" w:themeTint="BF"/>
          <w:sz w:val="20"/>
          <w:szCs w:val="20"/>
        </w:rPr>
        <w:t xml:space="preserve">Zpracování </w:t>
      </w:r>
    </w:p>
    <w:p w:rsidR="000E2706" w:rsidRPr="00772414" w:rsidRDefault="000E2706" w:rsidP="001428F7">
      <w:pPr>
        <w:pStyle w:val="Odstavecseseznamem"/>
        <w:ind w:left="0" w:hanging="11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>Zpracování osobních údajů probíhá manuálně, a</w:t>
      </w:r>
      <w:r w:rsidR="006F30FA" w:rsidRPr="00772414">
        <w:rPr>
          <w:rFonts w:cstheme="minorHAnsi"/>
          <w:color w:val="404040" w:themeColor="text1" w:themeTint="BF"/>
          <w:sz w:val="20"/>
          <w:szCs w:val="20"/>
        </w:rPr>
        <w:t xml:space="preserve"> to v elektronické</w:t>
      </w:r>
      <w:r w:rsidRPr="00772414">
        <w:rPr>
          <w:rFonts w:cstheme="minorHAnsi"/>
          <w:color w:val="404040" w:themeColor="text1" w:themeTint="BF"/>
          <w:sz w:val="20"/>
          <w:szCs w:val="20"/>
        </w:rPr>
        <w:t xml:space="preserve"> podobě, vždy při vysokém technickém, organizačním a personálním zabezpečení ve smyslu požadavků GDPR. Do kontaktu s osobními údaji klientů přicházejí pouze ubytovatel a následně orgány, které tyto údaje vyžadu</w:t>
      </w:r>
      <w:r w:rsidR="006F30FA" w:rsidRPr="00772414">
        <w:rPr>
          <w:rFonts w:cstheme="minorHAnsi"/>
          <w:color w:val="404040" w:themeColor="text1" w:themeTint="BF"/>
          <w:sz w:val="20"/>
          <w:szCs w:val="20"/>
        </w:rPr>
        <w:t>jí ze zákona (např. úřad NMNM</w:t>
      </w:r>
      <w:r w:rsidRPr="00772414">
        <w:rPr>
          <w:rFonts w:cstheme="minorHAnsi"/>
          <w:color w:val="404040" w:themeColor="text1" w:themeTint="BF"/>
          <w:sz w:val="20"/>
          <w:szCs w:val="20"/>
        </w:rPr>
        <w:t>). Zpracovávání provádí pouze ubytovatel osobně.</w:t>
      </w:r>
    </w:p>
    <w:p w:rsidR="000E2706" w:rsidRPr="00772414" w:rsidRDefault="000E2706" w:rsidP="001428F7">
      <w:pPr>
        <w:pStyle w:val="Odstavecseseznamem"/>
        <w:numPr>
          <w:ilvl w:val="0"/>
          <w:numId w:val="2"/>
        </w:numPr>
        <w:ind w:left="0" w:hanging="11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 xml:space="preserve">Uložení </w:t>
      </w:r>
    </w:p>
    <w:p w:rsidR="000E2706" w:rsidRPr="00772414" w:rsidRDefault="000E2706" w:rsidP="001428F7">
      <w:pPr>
        <w:pStyle w:val="Odstavecseseznamem"/>
        <w:ind w:left="0" w:hanging="11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>Pro efektivní komunikaci s klienty jsou uchovávány osobní údaje: jméno a příjmení, adresa, e-mail a telefon. Ty jsou uloženy v elektronické podobě se zabezpečením. Data narození jsou zaznamenány a uchovávány v elektronické podobě se zabezpečeným uložením.</w:t>
      </w:r>
    </w:p>
    <w:p w:rsidR="000E2706" w:rsidRPr="00772414" w:rsidRDefault="000E2706" w:rsidP="001428F7">
      <w:pPr>
        <w:pStyle w:val="Odstavecseseznamem"/>
        <w:numPr>
          <w:ilvl w:val="0"/>
          <w:numId w:val="2"/>
        </w:numPr>
        <w:ind w:left="0" w:hanging="11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 xml:space="preserve">Archivace </w:t>
      </w:r>
    </w:p>
    <w:p w:rsidR="000E2706" w:rsidRPr="00772414" w:rsidRDefault="000E2706" w:rsidP="001428F7">
      <w:pPr>
        <w:pStyle w:val="Odstavecseseznamem"/>
        <w:ind w:left="0" w:hanging="11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 xml:space="preserve">Údaje jsou uchovávány po dobu 6 let následujících po roce provedení zápisů v souladu se splněním zákonné povinnosti dle zákona 565/1990 Sb. ve znění pozdějších předpisů. </w:t>
      </w:r>
    </w:p>
    <w:p w:rsidR="006F30FA" w:rsidRPr="00772414" w:rsidRDefault="006F30FA" w:rsidP="00B81026">
      <w:pPr>
        <w:pStyle w:val="Odstavecseseznamem"/>
        <w:ind w:left="0"/>
        <w:rPr>
          <w:rFonts w:cstheme="minorHAnsi"/>
          <w:color w:val="404040" w:themeColor="text1" w:themeTint="BF"/>
          <w:sz w:val="20"/>
          <w:szCs w:val="20"/>
        </w:rPr>
      </w:pPr>
    </w:p>
    <w:p w:rsidR="001428F7" w:rsidRPr="00772414" w:rsidRDefault="001428F7" w:rsidP="00B81026">
      <w:pPr>
        <w:pStyle w:val="Odstavecseseznamem"/>
        <w:ind w:left="0"/>
        <w:rPr>
          <w:rFonts w:cstheme="minorHAnsi"/>
          <w:i/>
          <w:color w:val="404040" w:themeColor="text1" w:themeTint="BF"/>
          <w:sz w:val="20"/>
          <w:szCs w:val="20"/>
        </w:rPr>
      </w:pPr>
    </w:p>
    <w:p w:rsidR="00010343" w:rsidRPr="00772414" w:rsidRDefault="00010343" w:rsidP="00B81026">
      <w:pPr>
        <w:pStyle w:val="Odstavecseseznamem"/>
        <w:ind w:left="0"/>
        <w:rPr>
          <w:rFonts w:cstheme="minorHAnsi"/>
          <w:b/>
          <w:i/>
          <w:color w:val="404040" w:themeColor="text1" w:themeTint="BF"/>
          <w:sz w:val="20"/>
          <w:szCs w:val="20"/>
        </w:rPr>
      </w:pPr>
    </w:p>
    <w:p w:rsidR="000E2706" w:rsidRPr="00772414" w:rsidRDefault="000E2706" w:rsidP="00B81026">
      <w:pPr>
        <w:pStyle w:val="Odstavecseseznamem"/>
        <w:ind w:left="0"/>
        <w:rPr>
          <w:rFonts w:cstheme="minorHAnsi"/>
          <w:b/>
          <w:i/>
          <w:color w:val="404040" w:themeColor="text1" w:themeTint="BF"/>
          <w:sz w:val="20"/>
          <w:szCs w:val="20"/>
        </w:rPr>
      </w:pPr>
      <w:r w:rsidRPr="00772414">
        <w:rPr>
          <w:rFonts w:cstheme="minorHAnsi"/>
          <w:b/>
          <w:i/>
          <w:color w:val="404040" w:themeColor="text1" w:themeTint="BF"/>
          <w:sz w:val="20"/>
          <w:szCs w:val="20"/>
        </w:rPr>
        <w:t>Práva subjektu údajů</w:t>
      </w:r>
    </w:p>
    <w:p w:rsidR="000E2706" w:rsidRPr="00772414" w:rsidRDefault="000E2706" w:rsidP="00B81026">
      <w:pPr>
        <w:pStyle w:val="Odstavecseseznamem"/>
        <w:ind w:left="0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 xml:space="preserve">Subjekt údajů má veškerá práva přiznaná nařízením GDPR a dalšími právními předpisy. </w:t>
      </w:r>
    </w:p>
    <w:p w:rsidR="000E2706" w:rsidRPr="00772414" w:rsidRDefault="000E2706" w:rsidP="00B81026">
      <w:pPr>
        <w:pStyle w:val="Odstavecseseznamem"/>
        <w:ind w:left="0"/>
        <w:rPr>
          <w:rFonts w:cstheme="minorHAnsi"/>
          <w:color w:val="404040" w:themeColor="text1" w:themeTint="BF"/>
          <w:sz w:val="20"/>
          <w:szCs w:val="20"/>
        </w:rPr>
      </w:pPr>
    </w:p>
    <w:p w:rsidR="00010343" w:rsidRPr="00772414" w:rsidRDefault="000E2706" w:rsidP="00B81026">
      <w:pPr>
        <w:pStyle w:val="Odstavecseseznamem"/>
        <w:ind w:left="0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>Veškeré výše uvedené osobní údaje jsou zpracovávány a uchovávány v souladu s podmínkami GDPR a nejsou zpřístupněny nebo poskytovány jakýmkoliv dalším osobám s výjimkou případné kontroly ze strany obce,</w:t>
      </w:r>
    </w:p>
    <w:p w:rsidR="00152512" w:rsidRPr="00772414" w:rsidRDefault="000E2706" w:rsidP="00B81026">
      <w:pPr>
        <w:pStyle w:val="Odstavecseseznamem"/>
        <w:ind w:left="0"/>
        <w:rPr>
          <w:rFonts w:cstheme="minorHAnsi"/>
          <w:color w:val="404040" w:themeColor="text1" w:themeTint="BF"/>
          <w:sz w:val="20"/>
          <w:szCs w:val="20"/>
        </w:rPr>
      </w:pPr>
      <w:r w:rsidRPr="00772414">
        <w:rPr>
          <w:rFonts w:cstheme="minorHAnsi"/>
          <w:color w:val="404040" w:themeColor="text1" w:themeTint="BF"/>
          <w:sz w:val="20"/>
          <w:szCs w:val="20"/>
        </w:rPr>
        <w:t>pro kterou jsou vybírány místní poplatky.</w:t>
      </w:r>
    </w:p>
    <w:sectPr w:rsidR="00152512" w:rsidRPr="00772414" w:rsidSect="00772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2DB9"/>
    <w:multiLevelType w:val="hybridMultilevel"/>
    <w:tmpl w:val="79563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87900"/>
    <w:multiLevelType w:val="hybridMultilevel"/>
    <w:tmpl w:val="E474E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06"/>
    <w:rsid w:val="00010343"/>
    <w:rsid w:val="000E2706"/>
    <w:rsid w:val="001428F7"/>
    <w:rsid w:val="00152512"/>
    <w:rsid w:val="006F30FA"/>
    <w:rsid w:val="00772414"/>
    <w:rsid w:val="00B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706"/>
    <w:pPr>
      <w:ind w:left="720"/>
      <w:contextualSpacing/>
    </w:pPr>
  </w:style>
  <w:style w:type="paragraph" w:styleId="Bezmezer">
    <w:name w:val="No Spacing"/>
    <w:uiPriority w:val="1"/>
    <w:qFormat/>
    <w:rsid w:val="006F3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706"/>
    <w:pPr>
      <w:ind w:left="720"/>
      <w:contextualSpacing/>
    </w:pPr>
  </w:style>
  <w:style w:type="paragraph" w:styleId="Bezmezer">
    <w:name w:val="No Spacing"/>
    <w:uiPriority w:val="1"/>
    <w:qFormat/>
    <w:rsid w:val="006F3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2</cp:revision>
  <dcterms:created xsi:type="dcterms:W3CDTF">2024-12-13T08:20:00Z</dcterms:created>
  <dcterms:modified xsi:type="dcterms:W3CDTF">2024-12-19T11:29:00Z</dcterms:modified>
</cp:coreProperties>
</file>